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84636" w14:textId="381C6302" w:rsidR="003359AD" w:rsidRDefault="003359AD" w:rsidP="00D256D9">
      <w:pPr>
        <w:spacing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6"/>
        <w:gridCol w:w="6040"/>
      </w:tblGrid>
      <w:tr w:rsidR="00D256D9" w14:paraId="71038C60" w14:textId="77777777" w:rsidTr="00DD00C3">
        <w:tc>
          <w:tcPr>
            <w:tcW w:w="2067" w:type="pct"/>
            <w:shd w:val="clear" w:color="auto" w:fill="5D8C93"/>
          </w:tcPr>
          <w:p w14:paraId="425BA921" w14:textId="77777777" w:rsidR="00D256D9" w:rsidRPr="00916B56" w:rsidRDefault="00D256D9" w:rsidP="008460E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Northeast Roundtable Date:</w:t>
            </w:r>
          </w:p>
        </w:tc>
        <w:tc>
          <w:tcPr>
            <w:tcW w:w="2933" w:type="pct"/>
          </w:tcPr>
          <w:p w14:paraId="51742D88" w14:textId="60E4E8DA" w:rsidR="00D256D9" w:rsidRPr="00916B56" w:rsidRDefault="005A6DC2" w:rsidP="008460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March 4, 2020</w:t>
            </w:r>
          </w:p>
        </w:tc>
      </w:tr>
      <w:tr w:rsidR="00D256D9" w14:paraId="20B3536A" w14:textId="77777777" w:rsidTr="00DD00C3">
        <w:tc>
          <w:tcPr>
            <w:tcW w:w="2067" w:type="pct"/>
            <w:shd w:val="clear" w:color="auto" w:fill="5D8C93"/>
          </w:tcPr>
          <w:p w14:paraId="302D3424" w14:textId="77777777" w:rsidR="00D256D9" w:rsidRPr="00916B56" w:rsidRDefault="00D256D9" w:rsidP="008460E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Update Prepared By:</w:t>
            </w:r>
          </w:p>
        </w:tc>
        <w:tc>
          <w:tcPr>
            <w:tcW w:w="2933" w:type="pct"/>
          </w:tcPr>
          <w:p w14:paraId="513606E5" w14:textId="59B075DB" w:rsidR="00D256D9" w:rsidRPr="00916B56" w:rsidRDefault="006E7021" w:rsidP="008460E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Tara Forest</w:t>
            </w:r>
          </w:p>
        </w:tc>
      </w:tr>
      <w:tr w:rsidR="00D256D9" w14:paraId="6178B98C" w14:textId="77777777" w:rsidTr="00DD00C3">
        <w:tc>
          <w:tcPr>
            <w:tcW w:w="2067" w:type="pct"/>
            <w:shd w:val="clear" w:color="auto" w:fill="5D8C93"/>
          </w:tcPr>
          <w:p w14:paraId="1A93C348" w14:textId="3BE46A6C" w:rsidR="00D256D9" w:rsidRPr="00916B56" w:rsidRDefault="00326F4F" w:rsidP="008460E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Update</w:t>
            </w:r>
            <w:r w:rsidR="00D256D9" w:rsidRPr="00916B56">
              <w:rPr>
                <w:color w:val="FFFFFF" w:themeColor="background1"/>
              </w:rPr>
              <w:t xml:space="preserve"> Presented to Roundtable by:</w:t>
            </w:r>
          </w:p>
        </w:tc>
        <w:tc>
          <w:tcPr>
            <w:tcW w:w="2933" w:type="pct"/>
          </w:tcPr>
          <w:p w14:paraId="31B7565B" w14:textId="653AF294" w:rsidR="00D256D9" w:rsidRPr="00916B56" w:rsidRDefault="00326F4F" w:rsidP="008460ED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Tara Forest</w:t>
            </w:r>
          </w:p>
        </w:tc>
      </w:tr>
    </w:tbl>
    <w:p w14:paraId="7E7E799D" w14:textId="77777777" w:rsidR="00D256D9" w:rsidRDefault="00D256D9">
      <w:pPr>
        <w:rPr>
          <w:rFonts w:ascii="Arial Rounded MT Bold" w:hAnsi="Arial Rounded MT Bold"/>
        </w:rPr>
      </w:pPr>
    </w:p>
    <w:p w14:paraId="340F1746" w14:textId="230B2B07" w:rsidR="006B282B" w:rsidRPr="00916B56" w:rsidRDefault="006B282B">
      <w:pPr>
        <w:rPr>
          <w:rFonts w:ascii="Century Gothic" w:hAnsi="Century Gothic"/>
          <w:b/>
        </w:rPr>
      </w:pPr>
      <w:r w:rsidRPr="00916B56">
        <w:rPr>
          <w:rFonts w:ascii="Century Gothic" w:hAnsi="Century Gothic"/>
          <w:b/>
        </w:rPr>
        <w:t>PROJECT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7924"/>
      </w:tblGrid>
      <w:tr w:rsidR="009762DA" w:rsidRPr="009762DA" w14:paraId="0DA9959A" w14:textId="77777777" w:rsidTr="00DD00C3">
        <w:tc>
          <w:tcPr>
            <w:tcW w:w="1152" w:type="pct"/>
            <w:shd w:val="clear" w:color="auto" w:fill="5D8C93"/>
          </w:tcPr>
          <w:p w14:paraId="00E6E87B" w14:textId="3678B1DA" w:rsidR="00D6011B" w:rsidRPr="00916B56" w:rsidRDefault="00D256D9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</w:t>
            </w:r>
            <w:r w:rsidR="00D6011B" w:rsidRPr="00916B56">
              <w:rPr>
                <w:color w:val="FFFFFF" w:themeColor="background1"/>
              </w:rPr>
              <w:t>Contact</w:t>
            </w:r>
            <w:r w:rsidRPr="00916B56">
              <w:rPr>
                <w:color w:val="FFFFFF" w:themeColor="background1"/>
              </w:rPr>
              <w:t xml:space="preserve"> </w:t>
            </w:r>
          </w:p>
        </w:tc>
        <w:tc>
          <w:tcPr>
            <w:tcW w:w="3848" w:type="pct"/>
          </w:tcPr>
          <w:p w14:paraId="67C863CD" w14:textId="0E112AD9" w:rsidR="00D6011B" w:rsidRPr="00916B56" w:rsidRDefault="006E7021" w:rsidP="009762D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</w:rPr>
              <w:t>Dale Morgan, Tara Forest</w:t>
            </w:r>
            <w:r w:rsidR="009762DA" w:rsidRPr="00916B56">
              <w:rPr>
                <w:rFonts w:asciiTheme="majorHAnsi" w:hAnsiTheme="majorHAnsi" w:cstheme="majorHAnsi"/>
                <w:sz w:val="20"/>
              </w:rPr>
              <w:t xml:space="preserve">  </w:t>
            </w:r>
            <w:r w:rsidR="00D6011B" w:rsidRPr="00916B5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D256D9" w:rsidRPr="009762DA" w14:paraId="275FE470" w14:textId="77777777" w:rsidTr="00DD00C3">
        <w:tc>
          <w:tcPr>
            <w:tcW w:w="1152" w:type="pct"/>
            <w:shd w:val="clear" w:color="auto" w:fill="5D8C93"/>
          </w:tcPr>
          <w:p w14:paraId="336EE320" w14:textId="56936D1B" w:rsidR="00D256D9" w:rsidRPr="00916B56" w:rsidRDefault="00D256D9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Ministry/Agency</w:t>
            </w:r>
          </w:p>
        </w:tc>
        <w:tc>
          <w:tcPr>
            <w:tcW w:w="3848" w:type="pct"/>
          </w:tcPr>
          <w:p w14:paraId="400BFFC4" w14:textId="6A4F9072" w:rsidR="00D256D9" w:rsidRPr="00916B56" w:rsidRDefault="006E7021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Ministry of Indigenous Relations and Reconciliation </w:t>
            </w:r>
          </w:p>
        </w:tc>
      </w:tr>
      <w:tr w:rsidR="009762DA" w:rsidRPr="009762DA" w14:paraId="132C1979" w14:textId="77777777" w:rsidTr="00DD00C3">
        <w:tc>
          <w:tcPr>
            <w:tcW w:w="1152" w:type="pct"/>
            <w:shd w:val="clear" w:color="auto" w:fill="5D8C93"/>
          </w:tcPr>
          <w:p w14:paraId="4C16B62A" w14:textId="5C57D13D" w:rsidR="00D6011B" w:rsidRPr="00916B56" w:rsidRDefault="00D6011B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Description </w:t>
            </w:r>
          </w:p>
        </w:tc>
        <w:tc>
          <w:tcPr>
            <w:tcW w:w="3848" w:type="pct"/>
          </w:tcPr>
          <w:p w14:paraId="1E5738D6" w14:textId="4F352B57" w:rsidR="00D6011B" w:rsidRPr="00916B56" w:rsidRDefault="006E7021" w:rsidP="006E70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Province of BC is settling an outstanding claim for reserve land with five Treaty 8 First Nations.  This project involves the transfer of lands to Treaty 8 First Nations.</w:t>
            </w:r>
          </w:p>
        </w:tc>
      </w:tr>
      <w:tr w:rsidR="009762DA" w:rsidRPr="009762DA" w14:paraId="2C8EBE02" w14:textId="77777777" w:rsidTr="00DD00C3">
        <w:tc>
          <w:tcPr>
            <w:tcW w:w="1152" w:type="pct"/>
            <w:shd w:val="clear" w:color="auto" w:fill="5D8C93"/>
          </w:tcPr>
          <w:p w14:paraId="5895A440" w14:textId="6E5520F3" w:rsidR="00FB1A4B" w:rsidRPr="00916B56" w:rsidRDefault="003359A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Phases and Schedule </w:t>
            </w:r>
          </w:p>
        </w:tc>
        <w:tc>
          <w:tcPr>
            <w:tcW w:w="3848" w:type="pct"/>
          </w:tcPr>
          <w:p w14:paraId="6D04BB72" w14:textId="77777777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Land selection identification (complete)</w:t>
            </w:r>
          </w:p>
          <w:p w14:paraId="41B80DD4" w14:textId="17EF0F4A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Status and Research of Selections (in progress)</w:t>
            </w:r>
          </w:p>
          <w:p w14:paraId="492A53C3" w14:textId="0B37E8FB" w:rsidR="006E7021" w:rsidRPr="003A63FE" w:rsidRDefault="006E7021" w:rsidP="006E702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Includes stakeholder, tenure holder and public engagement</w:t>
            </w:r>
          </w:p>
          <w:p w14:paraId="7AF1A159" w14:textId="2D753844" w:rsidR="006E7021" w:rsidRPr="003A63FE" w:rsidRDefault="006E7021" w:rsidP="006E7021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May include signing of the Settlement and Lands Agreement that set out the land transfer process</w:t>
            </w:r>
          </w:p>
          <w:p w14:paraId="04FC5356" w14:textId="50C6FA00" w:rsidR="00FB1A4B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Agreement on Final Selection</w:t>
            </w:r>
            <w:r w:rsidR="00335423" w:rsidRPr="003A63F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91268">
              <w:rPr>
                <w:rFonts w:asciiTheme="majorHAnsi" w:hAnsiTheme="majorHAnsi" w:cstheme="majorHAnsi"/>
                <w:sz w:val="20"/>
                <w:szCs w:val="20"/>
              </w:rPr>
              <w:t xml:space="preserve">Lands and Approval to Transfer </w:t>
            </w:r>
            <w:r w:rsidR="00FD58BE">
              <w:rPr>
                <w:rFonts w:asciiTheme="majorHAnsi" w:hAnsiTheme="majorHAnsi" w:cstheme="majorHAnsi"/>
                <w:sz w:val="20"/>
                <w:szCs w:val="20"/>
              </w:rPr>
              <w:t>(pending)</w:t>
            </w:r>
          </w:p>
          <w:p w14:paraId="5F9D9334" w14:textId="52BF4AF0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Survey</w:t>
            </w:r>
            <w:r w:rsidR="00FD58BE">
              <w:rPr>
                <w:rFonts w:asciiTheme="majorHAnsi" w:hAnsiTheme="majorHAnsi" w:cstheme="majorHAnsi"/>
                <w:sz w:val="20"/>
                <w:szCs w:val="20"/>
              </w:rPr>
              <w:t xml:space="preserve"> (pending)</w:t>
            </w:r>
          </w:p>
          <w:p w14:paraId="4992CCE2" w14:textId="0FAAA9E3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Legal/Administrative Interests Resolution</w:t>
            </w:r>
            <w:r w:rsidR="00FD58BE">
              <w:rPr>
                <w:rFonts w:asciiTheme="majorHAnsi" w:hAnsiTheme="majorHAnsi" w:cstheme="majorHAnsi"/>
                <w:sz w:val="20"/>
                <w:szCs w:val="20"/>
              </w:rPr>
              <w:t xml:space="preserve"> (pending)</w:t>
            </w:r>
          </w:p>
          <w:p w14:paraId="7FCB126C" w14:textId="214434FF" w:rsidR="006E7021" w:rsidRPr="003A63FE" w:rsidRDefault="006E7021" w:rsidP="00D601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3A63FE">
              <w:rPr>
                <w:rFonts w:asciiTheme="majorHAnsi" w:hAnsiTheme="majorHAnsi" w:cstheme="majorHAnsi"/>
                <w:sz w:val="20"/>
                <w:szCs w:val="20"/>
              </w:rPr>
              <w:t>Transfer of Land to Federal Reserve or Fee Simple</w:t>
            </w:r>
            <w:r w:rsidR="00FD58BE">
              <w:rPr>
                <w:rFonts w:asciiTheme="majorHAnsi" w:hAnsiTheme="majorHAnsi" w:cstheme="majorHAnsi"/>
                <w:sz w:val="20"/>
                <w:szCs w:val="20"/>
              </w:rPr>
              <w:t xml:space="preserve"> (pending)</w:t>
            </w:r>
          </w:p>
        </w:tc>
      </w:tr>
      <w:tr w:rsidR="009762DA" w:rsidRPr="009762DA" w14:paraId="1655774F" w14:textId="77777777" w:rsidTr="00DD00C3">
        <w:tc>
          <w:tcPr>
            <w:tcW w:w="1152" w:type="pct"/>
            <w:shd w:val="clear" w:color="auto" w:fill="5D8C93"/>
          </w:tcPr>
          <w:p w14:paraId="7B1C2778" w14:textId="3B252727" w:rsidR="00494722" w:rsidRPr="00916B56" w:rsidRDefault="006B282B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Project </w:t>
            </w:r>
            <w:r w:rsidR="00D6011B" w:rsidRPr="00916B56">
              <w:rPr>
                <w:color w:val="FFFFFF" w:themeColor="background1"/>
              </w:rPr>
              <w:t>Information Links</w:t>
            </w:r>
          </w:p>
        </w:tc>
        <w:tc>
          <w:tcPr>
            <w:tcW w:w="3848" w:type="pct"/>
          </w:tcPr>
          <w:p w14:paraId="66BE2CF2" w14:textId="44CBF05A" w:rsidR="00335423" w:rsidRPr="00916B56" w:rsidRDefault="006E7021" w:rsidP="006E7021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GovTogether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: </w:t>
            </w:r>
            <w:hyperlink r:id="rId9" w:history="1">
              <w:r w:rsidRPr="008D5D58">
                <w:rPr>
                  <w:rStyle w:val="Hyperlink"/>
                  <w:rFonts w:asciiTheme="majorHAnsi" w:hAnsiTheme="majorHAnsi" w:cstheme="majorHAnsi"/>
                  <w:sz w:val="20"/>
                </w:rPr>
                <w:t>https://engage.gov.bc.ca/govtogetherbc/consultation/land-transfers-in-northeast-british-columbia/</w:t>
              </w:r>
            </w:hyperlink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7AB57978" w14:textId="77777777" w:rsidR="003359AD" w:rsidRDefault="006E7021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Links to maps and other information about TLE land transfers</w:t>
            </w:r>
          </w:p>
          <w:p w14:paraId="02231125" w14:textId="26BF2808" w:rsidR="006E7021" w:rsidRPr="006E7021" w:rsidRDefault="006E7021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Opportunity to provide feedback</w:t>
            </w:r>
          </w:p>
        </w:tc>
      </w:tr>
    </w:tbl>
    <w:p w14:paraId="6B5EF36D" w14:textId="1F01E51C" w:rsidR="00494722" w:rsidRPr="00493DB9" w:rsidRDefault="00494722">
      <w:pPr>
        <w:rPr>
          <w:rFonts w:ascii="Century Gothic" w:hAnsi="Century Gothic"/>
          <w:color w:val="4472C4" w:themeColor="accent1"/>
        </w:rPr>
      </w:pPr>
    </w:p>
    <w:p w14:paraId="7749293B" w14:textId="210B1D76" w:rsidR="006B282B" w:rsidRPr="00916B56" w:rsidRDefault="00046176" w:rsidP="006B282B">
      <w:pPr>
        <w:rPr>
          <w:rFonts w:ascii="Century Gothic" w:hAnsi="Century Gothic"/>
          <w:b/>
        </w:rPr>
      </w:pPr>
      <w:r w:rsidRPr="00916B56">
        <w:rPr>
          <w:rFonts w:ascii="Century Gothic" w:hAnsi="Century Gothic"/>
          <w:b/>
        </w:rPr>
        <w:t>PROJECT UPDATE</w:t>
      </w:r>
      <w:r w:rsidR="00335423" w:rsidRPr="00916B56">
        <w:rPr>
          <w:rFonts w:ascii="Century Gothic" w:hAnsi="Century Gothic"/>
          <w:b/>
        </w:rPr>
        <w:t xml:space="preserve"> DETAILS </w:t>
      </w:r>
      <w:r w:rsidRPr="00916B56">
        <w:rPr>
          <w:rFonts w:ascii="Century Gothic" w:hAnsi="Century Gothic"/>
          <w:b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72"/>
        <w:gridCol w:w="7924"/>
      </w:tblGrid>
      <w:tr w:rsidR="006B282B" w14:paraId="3A3283B3" w14:textId="77777777" w:rsidTr="00DD00C3">
        <w:tc>
          <w:tcPr>
            <w:tcW w:w="1152" w:type="pct"/>
            <w:shd w:val="clear" w:color="auto" w:fill="5D8C93"/>
          </w:tcPr>
          <w:p w14:paraId="656EAB58" w14:textId="3D55136D" w:rsidR="006B282B" w:rsidRPr="00916B56" w:rsidRDefault="00335423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 xml:space="preserve">Update </w:t>
            </w:r>
            <w:r w:rsidR="007A18EB" w:rsidRPr="00916B56">
              <w:rPr>
                <w:color w:val="FFFFFF" w:themeColor="background1"/>
              </w:rPr>
              <w:t>Highlights</w:t>
            </w:r>
            <w:r w:rsidR="00046176" w:rsidRPr="00916B56">
              <w:rPr>
                <w:color w:val="FFFFFF" w:themeColor="background1"/>
              </w:rPr>
              <w:t xml:space="preserve"> </w:t>
            </w:r>
            <w:r w:rsidR="007A18EB" w:rsidRPr="00916B56">
              <w:rPr>
                <w:color w:val="FFFFFF" w:themeColor="background1"/>
              </w:rPr>
              <w:t xml:space="preserve"> </w:t>
            </w:r>
          </w:p>
        </w:tc>
        <w:tc>
          <w:tcPr>
            <w:tcW w:w="3848" w:type="pct"/>
          </w:tcPr>
          <w:p w14:paraId="463D91AC" w14:textId="77777777" w:rsidR="006B282B" w:rsidRDefault="006E7021" w:rsidP="006E70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The Province continues to work on the Settlement and Lands Agreements</w:t>
            </w:r>
          </w:p>
          <w:p w14:paraId="354BB131" w14:textId="694B93B8" w:rsidR="00D40C4E" w:rsidRDefault="003A63FE" w:rsidP="006E70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Settlement</w:t>
            </w:r>
            <w:r w:rsidR="00D40C4E">
              <w:rPr>
                <w:rFonts w:asciiTheme="majorHAnsi" w:hAnsiTheme="majorHAnsi" w:cstheme="majorHAnsi"/>
                <w:sz w:val="20"/>
              </w:rPr>
              <w:t xml:space="preserve"> and Lands Agreement update:</w:t>
            </w:r>
          </w:p>
          <w:p w14:paraId="33D97EA4" w14:textId="20C84A36" w:rsidR="00D40C4E" w:rsidRDefault="00D40C4E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Work is ongoing betwee</w:t>
            </w:r>
            <w:r w:rsidR="00875CBB">
              <w:rPr>
                <w:rFonts w:asciiTheme="majorHAnsi" w:hAnsiTheme="majorHAnsi" w:cstheme="majorHAnsi"/>
                <w:sz w:val="20"/>
              </w:rPr>
              <w:t xml:space="preserve">n BC, First Nations and Canada </w:t>
            </w:r>
          </w:p>
          <w:p w14:paraId="0FED0F77" w14:textId="77777777" w:rsidR="00FD58BE" w:rsidRDefault="00FD58BE" w:rsidP="00FD58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Halfway Update</w:t>
            </w:r>
          </w:p>
          <w:p w14:paraId="14771017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Agency review process complete</w:t>
            </w:r>
          </w:p>
          <w:p w14:paraId="36B0FD40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Stakeholder Engagement wrapping up</w:t>
            </w:r>
          </w:p>
          <w:p w14:paraId="3EF0513F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First Nation consultation on-going</w:t>
            </w:r>
          </w:p>
          <w:p w14:paraId="64FBAD8A" w14:textId="77777777" w:rsidR="00FD58BE" w:rsidRDefault="00FD58BE" w:rsidP="00FD58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West Moberly Update</w:t>
            </w:r>
          </w:p>
          <w:p w14:paraId="263D7162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First Nations consultation is on-going</w:t>
            </w:r>
          </w:p>
          <w:p w14:paraId="1E3385CF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Stakeholder engagement is on-going</w:t>
            </w:r>
          </w:p>
          <w:p w14:paraId="4816EE14" w14:textId="77777777" w:rsidR="00D40C4E" w:rsidRDefault="00D40C4E" w:rsidP="006E702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Blueberry Update</w:t>
            </w:r>
          </w:p>
          <w:p w14:paraId="51B43145" w14:textId="77777777" w:rsidR="00E9251C" w:rsidRDefault="00E9251C" w:rsidP="00E9251C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Charlie Lake:</w:t>
            </w:r>
          </w:p>
          <w:p w14:paraId="3FAAC282" w14:textId="77777777" w:rsidR="00FD58BE" w:rsidRPr="00FD58BE" w:rsidRDefault="00FD58BE" w:rsidP="00FD58B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FD58BE">
              <w:rPr>
                <w:rFonts w:asciiTheme="majorHAnsi" w:hAnsiTheme="majorHAnsi" w:cstheme="majorHAnsi"/>
                <w:sz w:val="20"/>
              </w:rPr>
              <w:t>Stakeholder engagement is on-going</w:t>
            </w:r>
          </w:p>
          <w:p w14:paraId="26A27A87" w14:textId="50716151" w:rsidR="00E9251C" w:rsidRDefault="00E9251C" w:rsidP="00E9251C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Open House planned for </w:t>
            </w:r>
            <w:r w:rsidRPr="00E9251C">
              <w:rPr>
                <w:rFonts w:asciiTheme="majorHAnsi" w:hAnsiTheme="majorHAnsi" w:cstheme="majorHAnsi"/>
                <w:i/>
                <w:sz w:val="20"/>
              </w:rPr>
              <w:t>March 11</w:t>
            </w:r>
            <w:r w:rsidRPr="00E9251C">
              <w:rPr>
                <w:rFonts w:asciiTheme="majorHAnsi" w:hAnsiTheme="majorHAnsi" w:cstheme="majorHAnsi"/>
                <w:i/>
                <w:sz w:val="20"/>
                <w:vertAlign w:val="superscript"/>
              </w:rPr>
              <w:t>th</w:t>
            </w:r>
            <w:r w:rsidRPr="00E9251C">
              <w:rPr>
                <w:rFonts w:asciiTheme="majorHAnsi" w:hAnsiTheme="majorHAnsi" w:cstheme="majorHAnsi"/>
                <w:i/>
                <w:sz w:val="20"/>
              </w:rPr>
              <w:t xml:space="preserve">  from 2pm-9pm at Charlie Lake Hall</w:t>
            </w:r>
          </w:p>
          <w:p w14:paraId="7F9E9CA0" w14:textId="77777777" w:rsidR="00D40C4E" w:rsidRDefault="00D40C4E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Red Creek: </w:t>
            </w:r>
          </w:p>
          <w:p w14:paraId="67C1493D" w14:textId="77777777" w:rsidR="00FD58BE" w:rsidRPr="00FD58BE" w:rsidRDefault="00FD58BE" w:rsidP="00FD58B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 w:rsidRPr="00FD58BE">
              <w:rPr>
                <w:rFonts w:asciiTheme="majorHAnsi" w:hAnsiTheme="majorHAnsi" w:cstheme="majorHAnsi"/>
                <w:sz w:val="20"/>
              </w:rPr>
              <w:t>Stakeholder engagement is on-going</w:t>
            </w:r>
          </w:p>
          <w:p w14:paraId="63AFED08" w14:textId="3AB8828D" w:rsidR="00D40C4E" w:rsidRDefault="00875CBB" w:rsidP="00D40C4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Open House planned for </w:t>
            </w:r>
            <w:r w:rsidR="00E9251C" w:rsidRPr="00E9251C">
              <w:rPr>
                <w:rFonts w:asciiTheme="majorHAnsi" w:hAnsiTheme="majorHAnsi" w:cstheme="majorHAnsi"/>
                <w:i/>
                <w:sz w:val="20"/>
              </w:rPr>
              <w:t>March</w:t>
            </w:r>
            <w:r w:rsidRPr="00E9251C">
              <w:rPr>
                <w:rFonts w:asciiTheme="majorHAnsi" w:hAnsiTheme="majorHAnsi" w:cstheme="majorHAnsi"/>
                <w:i/>
                <w:sz w:val="20"/>
              </w:rPr>
              <w:t xml:space="preserve"> 12</w:t>
            </w:r>
            <w:r w:rsidRPr="00E9251C">
              <w:rPr>
                <w:rFonts w:asciiTheme="majorHAnsi" w:hAnsiTheme="majorHAnsi" w:cstheme="majorHAnsi"/>
                <w:i/>
                <w:sz w:val="20"/>
                <w:vertAlign w:val="superscript"/>
              </w:rPr>
              <w:t>th</w:t>
            </w:r>
            <w:r w:rsidRPr="00E9251C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="00E9251C" w:rsidRPr="00E9251C">
              <w:rPr>
                <w:rFonts w:asciiTheme="majorHAnsi" w:hAnsiTheme="majorHAnsi" w:cstheme="majorHAnsi"/>
                <w:i/>
                <w:sz w:val="20"/>
              </w:rPr>
              <w:t>from 2pm-9pm at Charlie Lake Hall</w:t>
            </w:r>
          </w:p>
          <w:p w14:paraId="28CFDC99" w14:textId="77777777" w:rsidR="00D40C4E" w:rsidRDefault="00D40C4E" w:rsidP="00D40C4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Pink Mountain</w:t>
            </w:r>
          </w:p>
          <w:p w14:paraId="1006D38C" w14:textId="45D53470" w:rsidR="00D40C4E" w:rsidRDefault="00E9251C" w:rsidP="00D40C4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Continuing to w</w:t>
            </w:r>
            <w:r w:rsidR="00D40C4E">
              <w:rPr>
                <w:rFonts w:asciiTheme="majorHAnsi" w:hAnsiTheme="majorHAnsi" w:cstheme="majorHAnsi"/>
                <w:sz w:val="20"/>
              </w:rPr>
              <w:t>ork closely with Rec Sites and Trails from FLNRO and Blueberry River First Nations to identify a workable route</w:t>
            </w:r>
          </w:p>
          <w:p w14:paraId="1A4E8A55" w14:textId="521DA66F" w:rsidR="00FD58BE" w:rsidRDefault="00FD58BE" w:rsidP="00D40C4E">
            <w:pPr>
              <w:pStyle w:val="ListParagraph"/>
              <w:numPr>
                <w:ilvl w:val="2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Stakeholder engagement is ongoing (specific outreach pending)</w:t>
            </w:r>
          </w:p>
          <w:p w14:paraId="4AE6B905" w14:textId="77777777" w:rsidR="00FD58BE" w:rsidRDefault="00FD58BE" w:rsidP="00FD58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lastRenderedPageBreak/>
              <w:t>Doig Update</w:t>
            </w:r>
          </w:p>
          <w:p w14:paraId="1054D255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Detailed agency review process starting</w:t>
            </w:r>
          </w:p>
          <w:p w14:paraId="2115AE5E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First Nation consultation is complete</w:t>
            </w:r>
          </w:p>
          <w:p w14:paraId="57CF1B6C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Stakeholder Engagement on-going</w:t>
            </w:r>
          </w:p>
          <w:p w14:paraId="1EA06C88" w14:textId="77777777" w:rsidR="00FD58BE" w:rsidRDefault="00FD58BE" w:rsidP="00FD58B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Saulteau Update:</w:t>
            </w:r>
          </w:p>
          <w:p w14:paraId="0B7056E1" w14:textId="77777777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First Nations consultation has been initiated</w:t>
            </w:r>
          </w:p>
          <w:p w14:paraId="6FC1B56D" w14:textId="44D39736" w:rsidR="00FD58BE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Stakeholder engagement has been initiated </w:t>
            </w:r>
            <w:r w:rsidR="00326F4F">
              <w:rPr>
                <w:rFonts w:asciiTheme="majorHAnsi" w:hAnsiTheme="majorHAnsi" w:cstheme="majorHAnsi"/>
                <w:sz w:val="20"/>
              </w:rPr>
              <w:t>and is underway</w:t>
            </w:r>
          </w:p>
          <w:p w14:paraId="12F0C7ED" w14:textId="18AE7050" w:rsidR="00FD58BE" w:rsidRPr="00916B56" w:rsidRDefault="00FD58BE" w:rsidP="00FD58BE">
            <w:pPr>
              <w:pStyle w:val="ListParagraph"/>
              <w:numPr>
                <w:ilvl w:val="1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Saulteau’s have been presented and comments are welcome</w:t>
            </w:r>
          </w:p>
        </w:tc>
      </w:tr>
      <w:tr w:rsidR="00046176" w:rsidRPr="007A18EB" w14:paraId="4BF31B7E" w14:textId="77777777" w:rsidTr="00DD00C3">
        <w:tc>
          <w:tcPr>
            <w:tcW w:w="1152" w:type="pct"/>
            <w:shd w:val="clear" w:color="auto" w:fill="5D8C93"/>
          </w:tcPr>
          <w:p w14:paraId="75CC6DD1" w14:textId="7767623D" w:rsidR="00046176" w:rsidRPr="00916B56" w:rsidRDefault="00046176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lastRenderedPageBreak/>
              <w:t xml:space="preserve">Key Dates   </w:t>
            </w:r>
          </w:p>
        </w:tc>
        <w:tc>
          <w:tcPr>
            <w:tcW w:w="3848" w:type="pct"/>
            <w:shd w:val="clear" w:color="auto" w:fill="auto"/>
          </w:tcPr>
          <w:p w14:paraId="7FD55167" w14:textId="165AB13D" w:rsidR="00046176" w:rsidRPr="00916B56" w:rsidRDefault="00ED5F17" w:rsidP="00705E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Open Houses February 5</w:t>
            </w:r>
            <w:r w:rsidRPr="00ED5F17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</w:rPr>
              <w:t xml:space="preserve"> and 12</w:t>
            </w:r>
            <w:r w:rsidRPr="00ED5F17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14:paraId="75BFA65B" w14:textId="77777777" w:rsidR="00D256D9" w:rsidRDefault="00D40C4E" w:rsidP="00705E2D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Next Roundtable meeting</w:t>
            </w:r>
          </w:p>
          <w:p w14:paraId="3E9DEF53" w14:textId="304E25D6" w:rsidR="00D40C4E" w:rsidRPr="00ED5F17" w:rsidRDefault="00D40C4E" w:rsidP="00ED5F17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6B282B" w:rsidRPr="007A18EB" w14:paraId="23CE5384" w14:textId="77777777" w:rsidTr="00DD00C3">
        <w:tc>
          <w:tcPr>
            <w:tcW w:w="1152" w:type="pct"/>
            <w:shd w:val="clear" w:color="auto" w:fill="5D8C93"/>
          </w:tcPr>
          <w:p w14:paraId="3EF33122" w14:textId="545DDD67" w:rsidR="006B282B" w:rsidRPr="00916B56" w:rsidRDefault="00D256D9" w:rsidP="00705E2D">
            <w:pPr>
              <w:rPr>
                <w:color w:val="FFFFFF" w:themeColor="background1"/>
              </w:rPr>
            </w:pPr>
            <w:r w:rsidRPr="00916B56">
              <w:rPr>
                <w:color w:val="FFFFFF" w:themeColor="background1"/>
              </w:rPr>
              <w:t>Meeting Reference Materials</w:t>
            </w:r>
          </w:p>
        </w:tc>
        <w:tc>
          <w:tcPr>
            <w:tcW w:w="3848" w:type="pct"/>
            <w:shd w:val="clear" w:color="auto" w:fill="auto"/>
          </w:tcPr>
          <w:p w14:paraId="12B0CDA8" w14:textId="514617F5" w:rsidR="00AE2CA0" w:rsidRPr="00916B56" w:rsidRDefault="00D40C4E" w:rsidP="0082451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N/A</w:t>
            </w:r>
            <w:r w:rsidR="007A18EB" w:rsidRPr="00916B56">
              <w:rPr>
                <w:rFonts w:asciiTheme="majorHAnsi" w:hAnsiTheme="majorHAnsi" w:cstheme="majorHAnsi"/>
                <w:sz w:val="20"/>
              </w:rPr>
              <w:t xml:space="preserve"> </w:t>
            </w:r>
            <w:r w:rsidR="0082451A" w:rsidRPr="00916B56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</w:tbl>
    <w:p w14:paraId="438FE661" w14:textId="0285E52B" w:rsidR="0082451A" w:rsidRDefault="0082451A"/>
    <w:p w14:paraId="5374337E" w14:textId="580756AA" w:rsidR="00046176" w:rsidRPr="00916B56" w:rsidRDefault="00046176" w:rsidP="00046176">
      <w:pPr>
        <w:rPr>
          <w:rFonts w:ascii="Century Gothic" w:hAnsi="Century Gothic"/>
          <w:b/>
        </w:rPr>
      </w:pPr>
      <w:r w:rsidRPr="00916B56">
        <w:rPr>
          <w:rFonts w:ascii="Century Gothic" w:hAnsi="Century Gothic"/>
          <w:b/>
        </w:rPr>
        <w:t xml:space="preserve">STATUS REPORT ON ACTION ITEMS </w:t>
      </w:r>
      <w:r w:rsidR="00461372">
        <w:rPr>
          <w:rFonts w:ascii="Century Gothic" w:hAnsi="Century Gothic"/>
          <w:b/>
        </w:rPr>
        <w:t>(only outstanding actions listed here)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78"/>
        <w:gridCol w:w="3647"/>
        <w:gridCol w:w="1135"/>
        <w:gridCol w:w="3836"/>
      </w:tblGrid>
      <w:tr w:rsidR="00916B56" w:rsidRPr="00916B56" w14:paraId="6B4B752D" w14:textId="77777777" w:rsidTr="005A6DC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D8C93"/>
          </w:tcPr>
          <w:p w14:paraId="66A047BA" w14:textId="3EE242D3" w:rsidR="004A5940" w:rsidRPr="00916B56" w:rsidRDefault="00D256D9" w:rsidP="00705E2D">
            <w:pPr>
              <w:spacing w:before="80" w:after="80"/>
              <w:rPr>
                <w:b/>
                <w:bCs/>
                <w:color w:val="FFFFFF" w:themeColor="background1"/>
                <w:lang w:val="en-US"/>
              </w:rPr>
            </w:pPr>
            <w:r w:rsidRPr="00916B56">
              <w:rPr>
                <w:b/>
                <w:bCs/>
                <w:color w:val="FFFFFF" w:themeColor="background1"/>
                <w:lang w:val="en-US"/>
              </w:rPr>
              <w:t>Date Assigned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5D8C93"/>
          </w:tcPr>
          <w:p w14:paraId="2814A99C" w14:textId="70BAC72D" w:rsidR="004A5940" w:rsidRPr="00916B56" w:rsidRDefault="00D256D9" w:rsidP="00705E2D">
            <w:pPr>
              <w:spacing w:before="80" w:after="80"/>
              <w:rPr>
                <w:b/>
                <w:bCs/>
                <w:color w:val="FFFFFF" w:themeColor="background1"/>
                <w:lang w:val="en-US"/>
              </w:rPr>
            </w:pPr>
            <w:r w:rsidRPr="00916B56">
              <w:rPr>
                <w:b/>
                <w:bCs/>
                <w:color w:val="FFFFFF" w:themeColor="background1"/>
                <w:lang w:val="en-US"/>
              </w:rPr>
              <w:t>Item for Follow Up / Action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5D8C93"/>
          </w:tcPr>
          <w:p w14:paraId="3BBB952C" w14:textId="77777777" w:rsidR="004A5940" w:rsidRPr="00916B56" w:rsidRDefault="004A5940" w:rsidP="00705E2D">
            <w:pPr>
              <w:spacing w:before="80" w:after="80"/>
              <w:rPr>
                <w:b/>
                <w:bCs/>
                <w:color w:val="FFFFFF" w:themeColor="background1"/>
                <w:lang w:val="en-US"/>
              </w:rPr>
            </w:pPr>
            <w:r w:rsidRPr="00916B56">
              <w:rPr>
                <w:b/>
                <w:bCs/>
                <w:color w:val="FFFFFF" w:themeColor="background1"/>
                <w:lang w:val="en-US"/>
              </w:rPr>
              <w:t>Assigned To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  <w:shd w:val="clear" w:color="auto" w:fill="5D8C93"/>
          </w:tcPr>
          <w:p w14:paraId="2656881C" w14:textId="6287EAF8" w:rsidR="004A5940" w:rsidRPr="00916B56" w:rsidRDefault="004A5940" w:rsidP="00705E2D">
            <w:pPr>
              <w:spacing w:before="80" w:after="80"/>
              <w:rPr>
                <w:b/>
                <w:bCs/>
                <w:color w:val="FFFFFF" w:themeColor="background1"/>
                <w:lang w:val="en-US"/>
              </w:rPr>
            </w:pPr>
            <w:r w:rsidRPr="00916B56">
              <w:rPr>
                <w:b/>
                <w:bCs/>
                <w:color w:val="FFFFFF" w:themeColor="background1"/>
                <w:lang w:val="en-US"/>
              </w:rPr>
              <w:t>Status</w:t>
            </w:r>
            <w:r w:rsidR="00D256D9" w:rsidRPr="00916B56">
              <w:rPr>
                <w:b/>
                <w:bCs/>
                <w:color w:val="FFFFFF" w:themeColor="background1"/>
                <w:lang w:val="en-US"/>
              </w:rPr>
              <w:t xml:space="preserve"> Update </w:t>
            </w:r>
          </w:p>
        </w:tc>
      </w:tr>
      <w:tr w:rsidR="005A6DC2" w:rsidRPr="005A6DC2" w14:paraId="2A263C2F" w14:textId="77777777" w:rsidTr="005A6DC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2D27C" w14:textId="7A79F7BE" w:rsidR="005A6DC2" w:rsidRPr="005A6DC2" w:rsidRDefault="005A6DC2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January 22, 2020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D1B777" w14:textId="39C2297B" w:rsidR="005A6DC2" w:rsidRPr="005A6DC2" w:rsidRDefault="005A6DC2" w:rsidP="005A6DC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A6DC2">
              <w:rPr>
                <w:sz w:val="20"/>
                <w:szCs w:val="20"/>
              </w:rPr>
              <w:t>rovide number o</w:t>
            </w:r>
            <w:r>
              <w:rPr>
                <w:sz w:val="20"/>
                <w:szCs w:val="20"/>
              </w:rPr>
              <w:t>f</w:t>
            </w:r>
            <w:r w:rsidRPr="005A6DC2">
              <w:rPr>
                <w:sz w:val="20"/>
                <w:szCs w:val="20"/>
              </w:rPr>
              <w:t xml:space="preserve"> non-native </w:t>
            </w:r>
            <w:proofErr w:type="spellStart"/>
            <w:r w:rsidRPr="005A6DC2">
              <w:rPr>
                <w:sz w:val="20"/>
                <w:szCs w:val="20"/>
              </w:rPr>
              <w:t>traplines</w:t>
            </w:r>
            <w:proofErr w:type="spellEnd"/>
            <w:r w:rsidRPr="005A6DC2">
              <w:rPr>
                <w:sz w:val="20"/>
                <w:szCs w:val="20"/>
              </w:rPr>
              <w:t xml:space="preserve"> affected </w:t>
            </w:r>
            <w:r>
              <w:rPr>
                <w:sz w:val="20"/>
                <w:szCs w:val="20"/>
              </w:rPr>
              <w:t>by Saulteau FN TLE lands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F781098" w14:textId="4438DEF9" w:rsidR="005A6DC2" w:rsidRDefault="005A6DC2" w:rsidP="005A6DC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Dale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</w:tcPr>
          <w:p w14:paraId="7C21722E" w14:textId="77777777" w:rsidR="005A6DC2" w:rsidRPr="005A6DC2" w:rsidRDefault="005A6DC2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E9251C" w:rsidRPr="005A6DC2" w14:paraId="4837E922" w14:textId="77777777" w:rsidTr="005A6DC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3C56D7" w14:textId="0AA74B71" w:rsidR="00E9251C" w:rsidRPr="005A6DC2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5A6DC2">
              <w:rPr>
                <w:rFonts w:ascii="Calibri Light" w:hAnsi="Calibri Light" w:cs="Calibri Light"/>
                <w:color w:val="auto"/>
                <w:sz w:val="20"/>
                <w:szCs w:val="20"/>
              </w:rPr>
              <w:t>January 22, 2020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DC5AF5" w14:textId="2D4DEF7C" w:rsidR="00E9251C" w:rsidRPr="005A6DC2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A6DC2">
              <w:rPr>
                <w:sz w:val="20"/>
                <w:szCs w:val="20"/>
              </w:rPr>
              <w:t xml:space="preserve">rovide Roundtable with engagement dates and details </w:t>
            </w:r>
            <w:r>
              <w:rPr>
                <w:sz w:val="20"/>
                <w:szCs w:val="20"/>
              </w:rPr>
              <w:t xml:space="preserve">for TLE 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E9A5593" w14:textId="00994DDF" w:rsidR="00E9251C" w:rsidRPr="005A6DC2" w:rsidRDefault="00E9251C" w:rsidP="005A6DC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Tara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</w:tcPr>
          <w:p w14:paraId="7A3AB8C2" w14:textId="77777777" w:rsidR="00326F4F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Completed </w:t>
            </w:r>
          </w:p>
          <w:p w14:paraId="61D1C9CF" w14:textId="4CEE7C03" w:rsidR="00E9251C" w:rsidRPr="005A6DC2" w:rsidRDefault="00E9251C" w:rsidP="00326F4F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 w:rsidRPr="00E9251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(Open Houses for Blueberry TLE Charlie Lake parcels </w:t>
            </w:r>
            <w:r w:rsidR="00326F4F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- </w:t>
            </w:r>
            <w:r w:rsidR="00326F4F" w:rsidRPr="00E9251C">
              <w:rPr>
                <w:rFonts w:ascii="Calibri Light" w:hAnsi="Calibri Light" w:cs="Calibri Light"/>
                <w:i/>
                <w:sz w:val="20"/>
                <w:szCs w:val="20"/>
              </w:rPr>
              <w:t>March</w:t>
            </w:r>
            <w:r w:rsidRPr="00E9251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11 and Red Creek </w:t>
            </w:r>
            <w:r w:rsidR="00326F4F">
              <w:rPr>
                <w:rFonts w:ascii="Calibri Light" w:hAnsi="Calibri Light" w:cs="Calibri Light"/>
                <w:i/>
                <w:sz w:val="20"/>
                <w:szCs w:val="20"/>
              </w:rPr>
              <w:t>-</w:t>
            </w:r>
            <w:r w:rsidRPr="00E9251C">
              <w:rPr>
                <w:rFonts w:ascii="Calibri Light" w:hAnsi="Calibri Light" w:cs="Calibri Light"/>
                <w:i/>
                <w:sz w:val="20"/>
                <w:szCs w:val="20"/>
              </w:rPr>
              <w:t xml:space="preserve"> March 12 at Charlie Lake Hall from 2 p.m. to 9 p.m.)</w:t>
            </w:r>
          </w:p>
        </w:tc>
      </w:tr>
      <w:tr w:rsidR="00E9251C" w:rsidRPr="00916B56" w14:paraId="44F290A0" w14:textId="77777777" w:rsidTr="005A6DC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DB3A0" w14:textId="10B6A52D" w:rsidR="00E9251C" w:rsidRPr="00916B5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5BE887" w14:textId="77777777" w:rsidR="00E9251C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461372">
              <w:rPr>
                <w:rFonts w:ascii="Calibri Light" w:hAnsi="Calibri Light" w:cs="Calibri Light"/>
                <w:color w:val="auto"/>
                <w:sz w:val="20"/>
                <w:szCs w:val="20"/>
              </w:rPr>
              <w:t>Define Access types, how they are defined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</w:t>
            </w:r>
            <w:r w:rsidRPr="00461372">
              <w:rPr>
                <w:rFonts w:ascii="Calibri Light" w:hAnsi="Calibri Light" w:cs="Calibri Light"/>
                <w:color w:val="auto"/>
                <w:sz w:val="20"/>
                <w:szCs w:val="20"/>
              </w:rPr>
              <w:t>in various legislation, and approach in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</w:t>
            </w:r>
            <w:r w:rsidRPr="00461372">
              <w:rPr>
                <w:rFonts w:ascii="Calibri Light" w:hAnsi="Calibri Light" w:cs="Calibri Light"/>
                <w:color w:val="auto"/>
                <w:sz w:val="20"/>
                <w:szCs w:val="20"/>
              </w:rPr>
              <w:t>negotiations.</w:t>
            </w:r>
          </w:p>
          <w:p w14:paraId="19769D68" w14:textId="65D4C379" w:rsidR="00E9251C" w:rsidRPr="00916B5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8158A0" w14:textId="2FD17639" w:rsidR="00E9251C" w:rsidRPr="00916B56" w:rsidRDefault="00E9251C" w:rsidP="005A6DC2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Tara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</w:tcPr>
          <w:p w14:paraId="5B31E306" w14:textId="5FCE435F" w:rsidR="00E9251C" w:rsidRPr="00916B56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 xml:space="preserve">In progress </w:t>
            </w:r>
          </w:p>
        </w:tc>
      </w:tr>
      <w:tr w:rsidR="00E9251C" w:rsidRPr="00916B56" w14:paraId="385472CB" w14:textId="77777777" w:rsidTr="005A6DC2"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DBFD8" w14:textId="73FD0073" w:rsidR="00E9251C" w:rsidRPr="00916B5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859F57" w14:textId="77777777" w:rsidR="00E9251C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Confirm how current taxation regime will be impacted by TLE and ATR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.  Assess </w:t>
            </w: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tax implications for local governments (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e.g.</w:t>
            </w: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taxable infrastructure removed from tax base when transferred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 to Federal Reserve</w:t>
            </w: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)</w:t>
            </w:r>
          </w:p>
          <w:p w14:paraId="28A3344D" w14:textId="2B320C73" w:rsidR="00E9251C" w:rsidRPr="00916B5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1A3036" w14:textId="055CDBEB" w:rsidR="00E9251C" w:rsidRPr="00916B56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Tara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</w:tcPr>
          <w:p w14:paraId="3FB850F9" w14:textId="2D317FC7" w:rsidR="00E9251C" w:rsidRPr="00916B56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 progress</w:t>
            </w:r>
          </w:p>
        </w:tc>
      </w:tr>
      <w:tr w:rsidR="00E9251C" w:rsidRPr="00916B56" w14:paraId="24EC270F" w14:textId="77777777" w:rsidTr="005A6DC2">
        <w:trPr>
          <w:trHeight w:val="3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439E6" w14:textId="77777777" w:rsidR="00E9251C" w:rsidRPr="00916B5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F44848" w14:textId="77777777" w:rsidR="00E9251C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</w:rPr>
              <w:t>Develop a Fact Sheet and Q&amp;A in response to questions raised at open house meetings</w:t>
            </w:r>
          </w:p>
          <w:p w14:paraId="279DD278" w14:textId="12A32772" w:rsidR="00E9251C" w:rsidRPr="00242D3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A01BFC" w14:textId="182CEE59" w:rsidR="00E9251C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Tara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</w:tcPr>
          <w:p w14:paraId="555E7CF2" w14:textId="44040ED8" w:rsidR="00E9251C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 progress (at approvals stage)</w:t>
            </w:r>
          </w:p>
        </w:tc>
      </w:tr>
      <w:tr w:rsidR="00E9251C" w:rsidRPr="00916B56" w14:paraId="702AABFE" w14:textId="77777777" w:rsidTr="005A6DC2">
        <w:trPr>
          <w:trHeight w:val="3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0441A" w14:textId="6E69372C" w:rsidR="00E9251C" w:rsidRPr="00916B5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E9464" w14:textId="77777777" w:rsidR="00E9251C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Ask ADM/Minister to confirm how much money the Federal government has provided to the Province to support the TLE land transfer process.</w:t>
            </w:r>
          </w:p>
          <w:p w14:paraId="1AC49E47" w14:textId="172D17DA" w:rsidR="00E9251C" w:rsidRPr="00916B5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F8DD0B" w14:textId="77A788F2" w:rsidR="00E9251C" w:rsidRPr="00916B56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Dale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</w:tcPr>
          <w:p w14:paraId="7D449AE7" w14:textId="39B435F9" w:rsidR="00E9251C" w:rsidRPr="00916B56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Open</w:t>
            </w:r>
          </w:p>
        </w:tc>
      </w:tr>
      <w:tr w:rsidR="00E9251C" w:rsidRPr="00916B56" w14:paraId="176BE202" w14:textId="77777777" w:rsidTr="005A6DC2">
        <w:trPr>
          <w:trHeight w:val="359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36AA5A" w14:textId="3A68E7BD" w:rsidR="00E9251C" w:rsidRPr="00916B56" w:rsidRDefault="00E9251C" w:rsidP="005A6DC2">
            <w:pPr>
              <w:pStyle w:val="Default"/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152B5B" w14:textId="2E6C9D10" w:rsidR="00E9251C" w:rsidRPr="00916B56" w:rsidRDefault="00E9251C" w:rsidP="005A6DC2">
            <w:pPr>
              <w:pStyle w:val="Default"/>
              <w:tabs>
                <w:tab w:val="left" w:pos="900"/>
              </w:tabs>
              <w:rPr>
                <w:rFonts w:ascii="Calibri Light" w:hAnsi="Calibri Light" w:cs="Calibri Light"/>
                <w:color w:val="auto"/>
                <w:sz w:val="20"/>
                <w:szCs w:val="20"/>
              </w:rPr>
            </w:pPr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 xml:space="preserve">Confirm how the TLE money transferred from Canada to BC will be </w:t>
            </w:r>
            <w:proofErr w:type="gramStart"/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used/allocated</w:t>
            </w:r>
            <w:proofErr w:type="gramEnd"/>
            <w:r w:rsidRPr="00242D36">
              <w:rPr>
                <w:rFonts w:ascii="Calibri Light" w:hAnsi="Calibri Light" w:cs="Calibri Light"/>
                <w:color w:val="auto"/>
                <w:sz w:val="20"/>
                <w:szCs w:val="20"/>
              </w:rPr>
              <w:t>.</w:t>
            </w:r>
          </w:p>
        </w:tc>
        <w:tc>
          <w:tcPr>
            <w:tcW w:w="551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72D141B" w14:textId="3A145957" w:rsidR="00E9251C" w:rsidRPr="00916B56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Dale</w:t>
            </w:r>
          </w:p>
        </w:tc>
        <w:tc>
          <w:tcPr>
            <w:tcW w:w="1863" w:type="pct"/>
            <w:tcBorders>
              <w:top w:val="single" w:sz="4" w:space="0" w:color="auto"/>
              <w:bottom w:val="single" w:sz="4" w:space="0" w:color="auto"/>
            </w:tcBorders>
          </w:tcPr>
          <w:p w14:paraId="576925AD" w14:textId="5187635A" w:rsidR="00E9251C" w:rsidRPr="00916B56" w:rsidRDefault="00E9251C" w:rsidP="005A6DC2">
            <w:pPr>
              <w:spacing w:before="80" w:after="80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Open</w:t>
            </w:r>
          </w:p>
        </w:tc>
      </w:tr>
    </w:tbl>
    <w:p w14:paraId="3B5EC065" w14:textId="045CD4A1" w:rsidR="00046176" w:rsidRDefault="004A5940">
      <w:r w:rsidRPr="00916B56">
        <w:rPr>
          <w:lang w:val="en-US"/>
        </w:rPr>
        <w:t xml:space="preserve"> </w:t>
      </w:r>
      <w:bookmarkStart w:id="0" w:name="_GoBack"/>
      <w:bookmarkEnd w:id="0"/>
    </w:p>
    <w:sectPr w:rsidR="00046176" w:rsidSect="00DD00C3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46DEC" w14:textId="77777777" w:rsidR="002C4274" w:rsidRDefault="002C4274" w:rsidP="00E02DFC">
      <w:pPr>
        <w:spacing w:after="0" w:line="240" w:lineRule="auto"/>
      </w:pPr>
      <w:r>
        <w:separator/>
      </w:r>
    </w:p>
  </w:endnote>
  <w:endnote w:type="continuationSeparator" w:id="0">
    <w:p w14:paraId="55B762CF" w14:textId="77777777" w:rsidR="002C4274" w:rsidRDefault="002C4274" w:rsidP="00E02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D46D1" w14:textId="7E6F7773" w:rsidR="00D256D9" w:rsidRDefault="0021184D">
    <w:pPr>
      <w:pStyle w:val="Footer"/>
    </w:pPr>
    <w:r>
      <w:rPr>
        <w:noProof/>
        <w:color w:val="7F7F7F" w:themeColor="background1" w:themeShade="7F"/>
        <w:spacing w:val="60"/>
        <w:lang w:eastAsia="en-CA"/>
      </w:rPr>
      <w:drawing>
        <wp:anchor distT="0" distB="0" distL="114300" distR="114300" simplePos="0" relativeHeight="251660288" behindDoc="0" locked="0" layoutInCell="1" allowOverlap="1" wp14:anchorId="15466BAB" wp14:editId="1D0B70AE">
          <wp:simplePos x="0" y="0"/>
          <wp:positionH relativeFrom="column">
            <wp:posOffset>-895350</wp:posOffset>
          </wp:positionH>
          <wp:positionV relativeFrom="paragraph">
            <wp:posOffset>-513080</wp:posOffset>
          </wp:positionV>
          <wp:extent cx="7757780" cy="11404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639" cy="1141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56D9">
      <w:rPr>
        <w:color w:val="7F7F7F" w:themeColor="background1" w:themeShade="7F"/>
        <w:spacing w:val="60"/>
      </w:rPr>
      <w:t>Page</w:t>
    </w:r>
    <w:r w:rsidR="00D256D9">
      <w:t xml:space="preserve"> | </w:t>
    </w:r>
    <w:r w:rsidR="00D256D9">
      <w:fldChar w:fldCharType="begin"/>
    </w:r>
    <w:r w:rsidR="00D256D9">
      <w:instrText xml:space="preserve"> PAGE   \* MERGEFORMAT </w:instrText>
    </w:r>
    <w:r w:rsidR="00D256D9">
      <w:fldChar w:fldCharType="separate"/>
    </w:r>
    <w:r w:rsidR="00326F4F" w:rsidRPr="00326F4F">
      <w:rPr>
        <w:b/>
        <w:bCs/>
        <w:noProof/>
      </w:rPr>
      <w:t>2</w:t>
    </w:r>
    <w:r w:rsidR="00D256D9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D6DEE" w14:textId="77777777" w:rsidR="002C4274" w:rsidRDefault="002C4274" w:rsidP="00E02DFC">
      <w:pPr>
        <w:spacing w:after="0" w:line="240" w:lineRule="auto"/>
      </w:pPr>
      <w:r>
        <w:separator/>
      </w:r>
    </w:p>
  </w:footnote>
  <w:footnote w:type="continuationSeparator" w:id="0">
    <w:p w14:paraId="00E492B0" w14:textId="77777777" w:rsidR="002C4274" w:rsidRDefault="002C4274" w:rsidP="00E02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5381C" w14:textId="4699427E" w:rsidR="000F4471" w:rsidRPr="00916B56" w:rsidRDefault="00493DB9" w:rsidP="00D256D9">
    <w:pPr>
      <w:spacing w:after="120"/>
      <w:rPr>
        <w:rFonts w:ascii="Century Gothic" w:hAnsi="Century Gothic"/>
        <w:b/>
      </w:rPr>
    </w:pPr>
    <w:r w:rsidRPr="00916B56">
      <w:rPr>
        <w:rFonts w:ascii="Century Gothic" w:hAnsi="Century Gothic"/>
        <w:b/>
        <w:noProof/>
        <w:sz w:val="20"/>
        <w:lang w:eastAsia="en-CA"/>
      </w:rPr>
      <w:drawing>
        <wp:anchor distT="0" distB="0" distL="114300" distR="114300" simplePos="0" relativeHeight="251659264" behindDoc="0" locked="0" layoutInCell="1" allowOverlap="1" wp14:anchorId="044B7BDB" wp14:editId="0A25441A">
          <wp:simplePos x="0" y="0"/>
          <wp:positionH relativeFrom="column">
            <wp:posOffset>3545923</wp:posOffset>
          </wp:positionH>
          <wp:positionV relativeFrom="paragraph">
            <wp:posOffset>-218412</wp:posOffset>
          </wp:positionV>
          <wp:extent cx="2420427" cy="463467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R CYM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27" cy="463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8EB" w:rsidRPr="00916B56">
      <w:rPr>
        <w:rFonts w:ascii="Century Gothic" w:hAnsi="Century Gothic"/>
        <w:b/>
      </w:rPr>
      <w:t xml:space="preserve">PROJECT </w:t>
    </w:r>
    <w:r w:rsidR="009B3364" w:rsidRPr="00916B56">
      <w:rPr>
        <w:rFonts w:ascii="Century Gothic" w:hAnsi="Century Gothic"/>
        <w:b/>
      </w:rPr>
      <w:t xml:space="preserve">UPDATE </w:t>
    </w:r>
  </w:p>
  <w:p w14:paraId="2E96C7CF" w14:textId="7BEEC231" w:rsidR="0082451A" w:rsidRPr="003A63FE" w:rsidRDefault="003A63FE" w:rsidP="007A18EB">
    <w:pPr>
      <w:rPr>
        <w:rFonts w:ascii="Century Gothic" w:hAnsi="Century Gothic" w:cstheme="majorHAnsi"/>
        <w:b/>
        <w:color w:val="5D8C93"/>
        <w:sz w:val="24"/>
      </w:rPr>
    </w:pPr>
    <w:r>
      <w:rPr>
        <w:rFonts w:ascii="Century Gothic" w:hAnsi="Century Gothic" w:cstheme="majorHAnsi"/>
        <w:b/>
        <w:color w:val="5D8C93"/>
        <w:sz w:val="24"/>
      </w:rPr>
      <w:t xml:space="preserve">Treaty Land Entitlement Settlement and </w:t>
    </w:r>
    <w:r>
      <w:rPr>
        <w:rFonts w:ascii="Century Gothic" w:hAnsi="Century Gothic" w:cstheme="majorHAnsi"/>
        <w:b/>
        <w:color w:val="5D8C93"/>
        <w:sz w:val="24"/>
      </w:rPr>
      <w:br/>
      <w:t>Site C Lands Agreements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1DB"/>
    <w:multiLevelType w:val="hybridMultilevel"/>
    <w:tmpl w:val="09EE5536"/>
    <w:lvl w:ilvl="0" w:tplc="F4BA442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CB0"/>
    <w:multiLevelType w:val="hybridMultilevel"/>
    <w:tmpl w:val="C10225DC"/>
    <w:lvl w:ilvl="0" w:tplc="ADB46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24C89"/>
    <w:multiLevelType w:val="hybridMultilevel"/>
    <w:tmpl w:val="C1F8DF14"/>
    <w:lvl w:ilvl="0" w:tplc="431C0CF4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4EB"/>
    <w:multiLevelType w:val="hybridMultilevel"/>
    <w:tmpl w:val="7326073A"/>
    <w:lvl w:ilvl="0" w:tplc="A51CC9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F371F7"/>
    <w:multiLevelType w:val="hybridMultilevel"/>
    <w:tmpl w:val="D09EC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FC"/>
    <w:rsid w:val="00046176"/>
    <w:rsid w:val="000F4471"/>
    <w:rsid w:val="0012603F"/>
    <w:rsid w:val="0021184D"/>
    <w:rsid w:val="00242D36"/>
    <w:rsid w:val="00277DFB"/>
    <w:rsid w:val="002C4274"/>
    <w:rsid w:val="00326F4F"/>
    <w:rsid w:val="00335423"/>
    <w:rsid w:val="003359AD"/>
    <w:rsid w:val="00384B3A"/>
    <w:rsid w:val="00391268"/>
    <w:rsid w:val="003A63FE"/>
    <w:rsid w:val="00461372"/>
    <w:rsid w:val="00493DB9"/>
    <w:rsid w:val="00494722"/>
    <w:rsid w:val="004A5940"/>
    <w:rsid w:val="004C2840"/>
    <w:rsid w:val="004E3EE2"/>
    <w:rsid w:val="00582590"/>
    <w:rsid w:val="005A6DC2"/>
    <w:rsid w:val="006B282B"/>
    <w:rsid w:val="006E7021"/>
    <w:rsid w:val="0076762A"/>
    <w:rsid w:val="007A18EB"/>
    <w:rsid w:val="007A7CCB"/>
    <w:rsid w:val="0082451A"/>
    <w:rsid w:val="00875CBB"/>
    <w:rsid w:val="00916B56"/>
    <w:rsid w:val="00924004"/>
    <w:rsid w:val="009762DA"/>
    <w:rsid w:val="00992FAE"/>
    <w:rsid w:val="009B3364"/>
    <w:rsid w:val="009C7F84"/>
    <w:rsid w:val="00A25BD8"/>
    <w:rsid w:val="00AC2A67"/>
    <w:rsid w:val="00AE2CA0"/>
    <w:rsid w:val="00AF1CF5"/>
    <w:rsid w:val="00B10CF6"/>
    <w:rsid w:val="00B248FA"/>
    <w:rsid w:val="00BA3BC0"/>
    <w:rsid w:val="00CA1AE2"/>
    <w:rsid w:val="00CA7559"/>
    <w:rsid w:val="00D256D9"/>
    <w:rsid w:val="00D40C4E"/>
    <w:rsid w:val="00D6011B"/>
    <w:rsid w:val="00D805C4"/>
    <w:rsid w:val="00DA488B"/>
    <w:rsid w:val="00DD00C3"/>
    <w:rsid w:val="00E02DFC"/>
    <w:rsid w:val="00E9251C"/>
    <w:rsid w:val="00ED5F17"/>
    <w:rsid w:val="00EE591C"/>
    <w:rsid w:val="00FB1A4B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E3C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FC"/>
  </w:style>
  <w:style w:type="paragraph" w:styleId="Footer">
    <w:name w:val="footer"/>
    <w:basedOn w:val="Normal"/>
    <w:link w:val="FooterChar"/>
    <w:uiPriority w:val="99"/>
    <w:unhideWhenUsed/>
    <w:rsid w:val="00E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FC"/>
  </w:style>
  <w:style w:type="character" w:customStyle="1" w:styleId="Heading1Char">
    <w:name w:val="Heading 1 Char"/>
    <w:basedOn w:val="DefaultParagraphFont"/>
    <w:link w:val="Heading1"/>
    <w:uiPriority w:val="9"/>
    <w:rsid w:val="00E02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471"/>
    <w:rPr>
      <w:color w:val="605E5C"/>
      <w:shd w:val="clear" w:color="auto" w:fill="E1DFDD"/>
    </w:rPr>
  </w:style>
  <w:style w:type="paragraph" w:customStyle="1" w:styleId="Default">
    <w:name w:val="Default"/>
    <w:rsid w:val="00046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D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DFC"/>
  </w:style>
  <w:style w:type="paragraph" w:styleId="Footer">
    <w:name w:val="footer"/>
    <w:basedOn w:val="Normal"/>
    <w:link w:val="FooterChar"/>
    <w:uiPriority w:val="99"/>
    <w:unhideWhenUsed/>
    <w:rsid w:val="00E02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DFC"/>
  </w:style>
  <w:style w:type="character" w:customStyle="1" w:styleId="Heading1Char">
    <w:name w:val="Heading 1 Char"/>
    <w:basedOn w:val="DefaultParagraphFont"/>
    <w:link w:val="Heading1"/>
    <w:uiPriority w:val="9"/>
    <w:rsid w:val="00E02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9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7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7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7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7D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4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4471"/>
    <w:rPr>
      <w:color w:val="605E5C"/>
      <w:shd w:val="clear" w:color="auto" w:fill="E1DFDD"/>
    </w:rPr>
  </w:style>
  <w:style w:type="paragraph" w:customStyle="1" w:styleId="Default">
    <w:name w:val="Default"/>
    <w:rsid w:val="000461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age.gov.bc.ca/govtogetherbc/consultation/land-transfers-in-northeast-british-columb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57F4-968C-4C1F-B490-D97FD00A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Wamboldt (Urban Systems)</dc:creator>
  <cp:lastModifiedBy>Forest, Tara IRR:EX</cp:lastModifiedBy>
  <cp:revision>4</cp:revision>
  <dcterms:created xsi:type="dcterms:W3CDTF">2020-03-02T18:58:00Z</dcterms:created>
  <dcterms:modified xsi:type="dcterms:W3CDTF">2020-03-03T22:39:00Z</dcterms:modified>
</cp:coreProperties>
</file>